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FF2B7" w14:textId="77777777" w:rsidR="00935515" w:rsidRPr="00935515" w:rsidRDefault="00935515" w:rsidP="00935515">
      <w:pPr>
        <w:jc w:val="left"/>
        <w:rPr>
          <w:rFonts w:ascii="Arial" w:eastAsia="Times New Roman" w:hAnsi="Arial" w:cs="Arial"/>
          <w:color w:val="000000"/>
          <w:sz w:val="40"/>
          <w:szCs w:val="40"/>
        </w:rPr>
      </w:pPr>
      <w:r w:rsidRPr="00935515">
        <w:rPr>
          <w:rFonts w:ascii="Arial" w:eastAsia="Times New Roman" w:hAnsi="Arial" w:cs="Arial"/>
          <w:color w:val="000000"/>
          <w:sz w:val="40"/>
          <w:szCs w:val="40"/>
        </w:rPr>
        <w:t>Sherman's Earth Day Festival returns April 26</w:t>
      </w:r>
    </w:p>
    <w:p w14:paraId="7C3F4C7D" w14:textId="77777777" w:rsidR="00935515" w:rsidRPr="00935515" w:rsidRDefault="00935515" w:rsidP="00935515">
      <w:pPr>
        <w:jc w:val="left"/>
        <w:rPr>
          <w:rFonts w:ascii="Arial" w:eastAsia="Times New Roman" w:hAnsi="Arial" w:cs="Arial"/>
          <w:color w:val="666666"/>
          <w:sz w:val="29"/>
          <w:szCs w:val="29"/>
        </w:rPr>
      </w:pPr>
      <w:r w:rsidRPr="00935515">
        <w:rPr>
          <w:rFonts w:ascii="Arial" w:eastAsia="Times New Roman" w:hAnsi="Arial" w:cs="Arial"/>
          <w:color w:val="666666"/>
          <w:sz w:val="29"/>
          <w:szCs w:val="29"/>
        </w:rPr>
        <w:t>By Michelle Haynes, Earth Day Festival</w:t>
      </w:r>
    </w:p>
    <w:p w14:paraId="23665AD6" w14:textId="77777777" w:rsidR="00935515" w:rsidRPr="00935515" w:rsidRDefault="00935515" w:rsidP="00935515">
      <w:pPr>
        <w:jc w:val="left"/>
        <w:rPr>
          <w:rFonts w:ascii="Arial" w:eastAsia="Times New Roman" w:hAnsi="Arial" w:cs="Arial"/>
          <w:i/>
          <w:iCs/>
          <w:color w:val="666666"/>
          <w:sz w:val="18"/>
          <w:szCs w:val="18"/>
        </w:rPr>
      </w:pPr>
      <w:r w:rsidRPr="00935515">
        <w:rPr>
          <w:rFonts w:ascii="Arial" w:eastAsia="Times New Roman" w:hAnsi="Arial" w:cs="Arial"/>
          <w:i/>
          <w:iCs/>
          <w:color w:val="666666"/>
          <w:sz w:val="18"/>
          <w:szCs w:val="18"/>
        </w:rPr>
        <w:t>Feb 27, 2025</w:t>
      </w:r>
    </w:p>
    <w:p w14:paraId="28B78E4C" w14:textId="77777777" w:rsidR="00935515" w:rsidRPr="00935515" w:rsidRDefault="00935515" w:rsidP="00935515">
      <w:pPr>
        <w:jc w:val="left"/>
        <w:textAlignment w:val="baseline"/>
        <w:rPr>
          <w:rFonts w:ascii="Arial" w:eastAsia="Times New Roman" w:hAnsi="Arial" w:cs="Arial"/>
          <w:color w:val="333333"/>
          <w:sz w:val="21"/>
          <w:szCs w:val="21"/>
        </w:rPr>
      </w:pPr>
      <w:r w:rsidRPr="00935515">
        <w:rPr>
          <w:rFonts w:ascii="Arial" w:eastAsia="Times New Roman" w:hAnsi="Arial" w:cs="Arial"/>
          <w:noProof/>
          <w:color w:val="000099"/>
          <w:sz w:val="21"/>
          <w:szCs w:val="21"/>
        </w:rPr>
        <w:drawing>
          <wp:inline distT="0" distB="0" distL="0" distR="0" wp14:anchorId="3633906F" wp14:editId="7338CC89">
            <wp:extent cx="506095" cy="189230"/>
            <wp:effectExtent l="0" t="0" r="8255" b="1270"/>
            <wp:docPr id="1" name="header_art_url_print" descr="Print this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art_url_print" descr="Print this pag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095" cy="189230"/>
                    </a:xfrm>
                    <a:prstGeom prst="rect">
                      <a:avLst/>
                    </a:prstGeom>
                    <a:noFill/>
                    <a:ln>
                      <a:noFill/>
                    </a:ln>
                  </pic:spPr>
                </pic:pic>
              </a:graphicData>
            </a:graphic>
          </wp:inline>
        </w:drawing>
      </w:r>
    </w:p>
    <w:p w14:paraId="24DAC92F" w14:textId="77777777" w:rsidR="00935515" w:rsidRPr="00935515" w:rsidRDefault="00935515" w:rsidP="00935515">
      <w:pPr>
        <w:jc w:val="left"/>
        <w:textAlignment w:val="baseline"/>
        <w:rPr>
          <w:rFonts w:ascii="Arial" w:eastAsia="Times New Roman" w:hAnsi="Arial" w:cs="Arial"/>
          <w:color w:val="333333"/>
          <w:sz w:val="29"/>
          <w:szCs w:val="29"/>
        </w:rPr>
      </w:pPr>
      <w:r w:rsidRPr="00935515">
        <w:rPr>
          <w:rFonts w:ascii="Arial" w:eastAsia="Times New Roman" w:hAnsi="Arial" w:cs="Arial"/>
          <w:color w:val="333333"/>
          <w:sz w:val="29"/>
          <w:szCs w:val="29"/>
        </w:rPr>
        <w:t> </w:t>
      </w:r>
    </w:p>
    <w:p w14:paraId="7864E62A" w14:textId="77777777" w:rsidR="00935515" w:rsidRPr="00935515" w:rsidRDefault="00935515" w:rsidP="00935515">
      <w:pPr>
        <w:jc w:val="left"/>
        <w:textAlignment w:val="baseline"/>
        <w:rPr>
          <w:rFonts w:ascii="Arial" w:eastAsia="Times New Roman" w:hAnsi="Arial" w:cs="Arial"/>
          <w:color w:val="333333"/>
          <w:sz w:val="21"/>
          <w:szCs w:val="21"/>
        </w:rPr>
      </w:pPr>
      <w:r w:rsidRPr="00935515">
        <w:rPr>
          <w:rFonts w:ascii="Arial" w:eastAsia="Times New Roman" w:hAnsi="Arial" w:cs="Arial"/>
          <w:noProof/>
          <w:color w:val="000099"/>
          <w:sz w:val="21"/>
          <w:szCs w:val="21"/>
        </w:rPr>
        <w:drawing>
          <wp:inline distT="0" distB="0" distL="0" distR="0" wp14:anchorId="650B9848" wp14:editId="08DDED62">
            <wp:extent cx="506095" cy="189230"/>
            <wp:effectExtent l="0" t="0" r="8255" b="1270"/>
            <wp:docPr id="2" name="header_art_url_email" descr="Email this articl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art_url_email" descr="Email this article">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 cy="189230"/>
                    </a:xfrm>
                    <a:prstGeom prst="rect">
                      <a:avLst/>
                    </a:prstGeom>
                    <a:noFill/>
                    <a:ln>
                      <a:noFill/>
                    </a:ln>
                  </pic:spPr>
                </pic:pic>
              </a:graphicData>
            </a:graphic>
          </wp:inline>
        </w:drawing>
      </w:r>
    </w:p>
    <w:p w14:paraId="51DECE25" w14:textId="77777777" w:rsidR="00935515" w:rsidRPr="00935515" w:rsidRDefault="00935515" w:rsidP="00935515">
      <w:pPr>
        <w:jc w:val="left"/>
        <w:textAlignment w:val="baseline"/>
        <w:rPr>
          <w:rFonts w:ascii="Arial" w:eastAsia="Times New Roman" w:hAnsi="Arial" w:cs="Arial"/>
          <w:color w:val="333333"/>
          <w:sz w:val="29"/>
          <w:szCs w:val="29"/>
        </w:rPr>
      </w:pPr>
      <w:r w:rsidRPr="00935515">
        <w:rPr>
          <w:rFonts w:ascii="Arial" w:eastAsia="Times New Roman" w:hAnsi="Arial" w:cs="Arial"/>
          <w:color w:val="333333"/>
          <w:sz w:val="29"/>
          <w:szCs w:val="29"/>
        </w:rPr>
        <w:t> </w:t>
      </w:r>
    </w:p>
    <w:p w14:paraId="6B974911" w14:textId="77777777" w:rsidR="00935515" w:rsidRPr="00935515" w:rsidRDefault="00935515" w:rsidP="00935515">
      <w:pPr>
        <w:shd w:val="clear" w:color="auto" w:fill="FFFFFF"/>
        <w:rPr>
          <w:rFonts w:ascii="Arial" w:eastAsia="Times New Roman" w:hAnsi="Arial" w:cs="Arial"/>
          <w:color w:val="222222"/>
          <w:sz w:val="24"/>
          <w:szCs w:val="24"/>
        </w:rPr>
      </w:pPr>
      <w:r w:rsidRPr="00935515">
        <w:rPr>
          <w:rFonts w:ascii="Arial" w:eastAsia="Times New Roman" w:hAnsi="Arial" w:cs="Arial"/>
          <w:i/>
          <w:iCs/>
          <w:color w:val="000000"/>
          <w:sz w:val="27"/>
          <w:szCs w:val="27"/>
        </w:rPr>
        <w:t>Sherman's Earth Day Festival returns with expanded recycling and entertainment programs</w:t>
      </w:r>
    </w:p>
    <w:p w14:paraId="25DAF309" w14:textId="77777777" w:rsidR="00935515" w:rsidRPr="00935515" w:rsidRDefault="00935515" w:rsidP="00935515">
      <w:pPr>
        <w:shd w:val="clear" w:color="auto" w:fill="FFFFFF"/>
        <w:rPr>
          <w:rFonts w:ascii="Arial" w:eastAsia="Times New Roman" w:hAnsi="Arial" w:cs="Arial"/>
          <w:color w:val="222222"/>
          <w:sz w:val="24"/>
          <w:szCs w:val="24"/>
        </w:rPr>
      </w:pPr>
      <w:r w:rsidRPr="00935515">
        <w:rPr>
          <w:rFonts w:ascii="Arial" w:eastAsia="Times New Roman" w:hAnsi="Arial" w:cs="Arial"/>
          <w:color w:val="222222"/>
          <w:sz w:val="24"/>
          <w:szCs w:val="24"/>
        </w:rPr>
        <w:t> </w:t>
      </w:r>
    </w:p>
    <w:p w14:paraId="5BAA5C70" w14:textId="77777777" w:rsidR="00935515" w:rsidRPr="00935515" w:rsidRDefault="00935515" w:rsidP="00935515">
      <w:pPr>
        <w:shd w:val="clear" w:color="auto" w:fill="FFFFFF"/>
        <w:rPr>
          <w:rFonts w:ascii="Arial" w:eastAsia="Times New Roman" w:hAnsi="Arial" w:cs="Arial"/>
          <w:color w:val="222222"/>
          <w:sz w:val="24"/>
          <w:szCs w:val="24"/>
        </w:rPr>
      </w:pPr>
      <w:r w:rsidRPr="00935515">
        <w:rPr>
          <w:rFonts w:ascii="Arial" w:eastAsia="Times New Roman" w:hAnsi="Arial" w:cs="Arial"/>
          <w:i/>
          <w:iCs/>
          <w:color w:val="000000"/>
          <w:sz w:val="27"/>
          <w:szCs w:val="27"/>
        </w:rPr>
        <w:t>Early registration discount available through March 1, final registration deadline April 16</w:t>
      </w:r>
    </w:p>
    <w:p w14:paraId="31A9090F" w14:textId="77777777" w:rsidR="00935515" w:rsidRPr="00935515" w:rsidRDefault="00935515" w:rsidP="00935515">
      <w:pPr>
        <w:jc w:val="left"/>
        <w:rPr>
          <w:rFonts w:ascii="Arial" w:eastAsia="Times New Roman" w:hAnsi="Arial" w:cs="Arial"/>
          <w:color w:val="333333"/>
          <w:sz w:val="29"/>
          <w:szCs w:val="29"/>
        </w:rPr>
      </w:pPr>
      <w:r w:rsidRPr="00935515">
        <w:rPr>
          <w:rFonts w:ascii="Arial" w:eastAsia="Times New Roman" w:hAnsi="Arial" w:cs="Arial"/>
          <w:color w:val="222222"/>
          <w:sz w:val="24"/>
          <w:szCs w:val="24"/>
        </w:rPr>
        <w:br/>
      </w:r>
    </w:p>
    <w:p w14:paraId="3CCD4C28" w14:textId="77777777" w:rsidR="00935515" w:rsidRPr="00935515" w:rsidRDefault="00935515" w:rsidP="00DB5B2E">
      <w:pPr>
        <w:rPr>
          <w:rFonts w:ascii="Arial" w:eastAsia="Times New Roman" w:hAnsi="Arial" w:cs="Arial"/>
          <w:color w:val="333333"/>
          <w:sz w:val="21"/>
          <w:szCs w:val="21"/>
        </w:rPr>
      </w:pPr>
      <w:r w:rsidRPr="00935515">
        <w:rPr>
          <w:rFonts w:ascii="Arial" w:eastAsia="Times New Roman" w:hAnsi="Arial" w:cs="Arial"/>
          <w:noProof/>
          <w:color w:val="333333"/>
          <w:sz w:val="27"/>
          <w:szCs w:val="27"/>
        </w:rPr>
        <w:drawing>
          <wp:inline distT="0" distB="0" distL="0" distR="0" wp14:anchorId="44E8794E" wp14:editId="634E865F">
            <wp:extent cx="1904365" cy="1760855"/>
            <wp:effectExtent l="0" t="0" r="635" b="0"/>
            <wp:docPr id="3" name="Picture 3" descr="A logo with a planet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planet an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4365" cy="1760855"/>
                    </a:xfrm>
                    <a:prstGeom prst="rect">
                      <a:avLst/>
                    </a:prstGeom>
                    <a:noFill/>
                    <a:ln>
                      <a:noFill/>
                    </a:ln>
                  </pic:spPr>
                </pic:pic>
              </a:graphicData>
            </a:graphic>
          </wp:inline>
        </w:drawing>
      </w:r>
    </w:p>
    <w:p w14:paraId="2AEF6DDA" w14:textId="77777777" w:rsidR="00935515" w:rsidRPr="00935515" w:rsidRDefault="00935515" w:rsidP="00935515">
      <w:pPr>
        <w:jc w:val="left"/>
        <w:rPr>
          <w:rFonts w:ascii="Arial" w:eastAsia="Times New Roman" w:hAnsi="Arial" w:cs="Arial"/>
          <w:color w:val="333333"/>
          <w:sz w:val="29"/>
          <w:szCs w:val="29"/>
        </w:rPr>
      </w:pPr>
      <w:r w:rsidRPr="00935515">
        <w:rPr>
          <w:rFonts w:ascii="Arial" w:eastAsia="Times New Roman" w:hAnsi="Arial" w:cs="Arial"/>
          <w:color w:val="333333"/>
          <w:sz w:val="27"/>
          <w:szCs w:val="27"/>
        </w:rPr>
        <w:t>Sherman, Texas — The 2025 </w:t>
      </w:r>
      <w:hyperlink r:id="rId8" w:tgtFrame="_blank" w:history="1">
        <w:r w:rsidRPr="00935515">
          <w:rPr>
            <w:rFonts w:ascii="Arial" w:eastAsia="Times New Roman" w:hAnsi="Arial" w:cs="Arial"/>
            <w:color w:val="0033CC"/>
            <w:sz w:val="27"/>
            <w:szCs w:val="27"/>
            <w:u w:val="single"/>
          </w:rPr>
          <w:t>Earth Day Festival,</w:t>
        </w:r>
      </w:hyperlink>
      <w:r w:rsidRPr="00935515">
        <w:rPr>
          <w:rFonts w:ascii="Arial" w:eastAsia="Times New Roman" w:hAnsi="Arial" w:cs="Arial"/>
          <w:color w:val="333333"/>
          <w:sz w:val="27"/>
          <w:szCs w:val="27"/>
        </w:rPr>
        <w:t> Sherman's premier environmental awareness event, will return on April 26 from 9:00 a.m. to 4:00 p.m. with an expanded lineup of workshops, entertainment, and recycling opportunities. Vendors and non-profit organizations can save $15 on registration fees by registering before March 1, with final registration remaining open through April 16 for businesses and organizations interested in participating in this community celebration.</w:t>
      </w:r>
    </w:p>
    <w:p w14:paraId="3E561D6F" w14:textId="77777777" w:rsidR="00935515" w:rsidRPr="00935515" w:rsidRDefault="00935515" w:rsidP="00935515">
      <w:pPr>
        <w:jc w:val="left"/>
        <w:rPr>
          <w:rFonts w:ascii="Arial" w:eastAsia="Times New Roman" w:hAnsi="Arial" w:cs="Arial"/>
          <w:color w:val="333333"/>
          <w:sz w:val="29"/>
          <w:szCs w:val="29"/>
        </w:rPr>
      </w:pPr>
      <w:r w:rsidRPr="00935515">
        <w:rPr>
          <w:rFonts w:ascii="Arial" w:eastAsia="Times New Roman" w:hAnsi="Arial" w:cs="Arial"/>
          <w:color w:val="222222"/>
          <w:sz w:val="24"/>
          <w:szCs w:val="24"/>
        </w:rPr>
        <w:br/>
      </w:r>
    </w:p>
    <w:p w14:paraId="08B411FB"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"This year's festival shows our community practical ways to reduce waste," said Amy Hoffman-Shehan, Earth Day Festival coordinator. "From turning landfill gases into electricity to transforming discarded materials into useful products, we're showcasing innovative solutions that benefit our whole community."</w:t>
      </w:r>
    </w:p>
    <w:p w14:paraId="7F2277D0" w14:textId="77777777" w:rsidR="00935515" w:rsidRPr="00935515" w:rsidRDefault="00935515" w:rsidP="00935515">
      <w:pPr>
        <w:jc w:val="left"/>
        <w:rPr>
          <w:rFonts w:ascii="Arial" w:eastAsia="Times New Roman" w:hAnsi="Arial" w:cs="Arial"/>
          <w:color w:val="333333"/>
          <w:sz w:val="29"/>
          <w:szCs w:val="29"/>
        </w:rPr>
      </w:pPr>
      <w:r w:rsidRPr="00935515">
        <w:rPr>
          <w:rFonts w:ascii="Arial" w:eastAsia="Times New Roman" w:hAnsi="Arial" w:cs="Arial"/>
          <w:color w:val="222222"/>
          <w:sz w:val="24"/>
          <w:szCs w:val="24"/>
        </w:rPr>
        <w:br/>
      </w:r>
    </w:p>
    <w:p w14:paraId="685B5827"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 xml:space="preserve">The festival will feature educational workshops including beekeeping demonstrations, fossil exploration with Bluestem Master Naturalists, and a </w:t>
      </w:r>
      <w:r w:rsidRPr="00935515">
        <w:rPr>
          <w:rFonts w:ascii="Arial" w:eastAsia="Times New Roman" w:hAnsi="Arial" w:cs="Arial"/>
          <w:color w:val="000000"/>
          <w:sz w:val="27"/>
          <w:szCs w:val="27"/>
        </w:rPr>
        <w:lastRenderedPageBreak/>
        <w:t>presentation by Vitol Biomethane about the Texoma Area Solid Waste Authority's (TASWA) innovative landfill-to-energy project that converts waste methane into electricity. Additional workshops include sessions on upcycling.</w:t>
      </w:r>
    </w:p>
    <w:p w14:paraId="1351B819"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222222"/>
          <w:sz w:val="24"/>
          <w:szCs w:val="24"/>
        </w:rPr>
        <w:t> </w:t>
      </w:r>
    </w:p>
    <w:p w14:paraId="41104816"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A comprehensive recycling program will accept materials ranging from electronics and textiles to eyeglasses and unused medications, providing residents with a one-stop opportunity to responsibly dispose of various items.</w:t>
      </w:r>
    </w:p>
    <w:p w14:paraId="28AA45E4" w14:textId="77777777" w:rsidR="00935515" w:rsidRPr="00935515" w:rsidRDefault="00935515" w:rsidP="00935515">
      <w:pPr>
        <w:jc w:val="left"/>
        <w:rPr>
          <w:rFonts w:ascii="Arial" w:eastAsia="Times New Roman" w:hAnsi="Arial" w:cs="Arial"/>
          <w:color w:val="333333"/>
          <w:sz w:val="29"/>
          <w:szCs w:val="29"/>
        </w:rPr>
      </w:pPr>
      <w:r w:rsidRPr="00935515">
        <w:rPr>
          <w:rFonts w:ascii="Arial" w:eastAsia="Times New Roman" w:hAnsi="Arial" w:cs="Arial"/>
          <w:color w:val="222222"/>
          <w:sz w:val="24"/>
          <w:szCs w:val="24"/>
        </w:rPr>
        <w:br/>
      </w:r>
    </w:p>
    <w:p w14:paraId="274803C3"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Entertainment will include performances by Legend Martial Arts and various local artists. The festival will also host the Trashion Fashion Show presented by Grayson College, where students transform recycled materials into wearable clothing and costumes, demonstrating creative approaches to repurposing everyday items.</w:t>
      </w:r>
    </w:p>
    <w:p w14:paraId="10C511B4"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222222"/>
          <w:sz w:val="24"/>
          <w:szCs w:val="24"/>
        </w:rPr>
        <w:t> </w:t>
      </w:r>
    </w:p>
    <w:p w14:paraId="7344F344" w14:textId="77777777" w:rsidR="00935515" w:rsidRPr="00935515" w:rsidRDefault="00935515" w:rsidP="00935515">
      <w:pPr>
        <w:rPr>
          <w:rFonts w:ascii="Arial" w:eastAsia="Times New Roman" w:hAnsi="Arial" w:cs="Arial"/>
          <w:color w:val="333333"/>
          <w:sz w:val="21"/>
          <w:szCs w:val="21"/>
        </w:rPr>
      </w:pPr>
      <w:r w:rsidRPr="00935515">
        <w:rPr>
          <w:rFonts w:ascii="Arial" w:eastAsia="Times New Roman" w:hAnsi="Arial" w:cs="Arial"/>
          <w:noProof/>
          <w:color w:val="333333"/>
          <w:sz w:val="27"/>
          <w:szCs w:val="27"/>
        </w:rPr>
        <w:drawing>
          <wp:inline distT="0" distB="0" distL="0" distR="0" wp14:anchorId="1AB76EA0" wp14:editId="4BCBD78F">
            <wp:extent cx="2574494" cy="3435658"/>
            <wp:effectExtent l="0" t="0" r="3810" b="6350"/>
            <wp:docPr id="4" name="Picture 2" descr="A person in a dress with ribbons from her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person in a dress with ribbons from her hea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8684" cy="3548010"/>
                    </a:xfrm>
                    <a:prstGeom prst="rect">
                      <a:avLst/>
                    </a:prstGeom>
                    <a:noFill/>
                    <a:ln>
                      <a:noFill/>
                    </a:ln>
                  </pic:spPr>
                </pic:pic>
              </a:graphicData>
            </a:graphic>
          </wp:inline>
        </w:drawing>
      </w:r>
    </w:p>
    <w:p w14:paraId="37355F7B" w14:textId="77777777" w:rsidR="00935515" w:rsidRPr="00935515" w:rsidRDefault="00935515" w:rsidP="00935515">
      <w:pPr>
        <w:jc w:val="left"/>
        <w:rPr>
          <w:rFonts w:ascii="Arial" w:eastAsia="Times New Roman" w:hAnsi="Arial" w:cs="Arial"/>
          <w:color w:val="333333"/>
          <w:sz w:val="29"/>
          <w:szCs w:val="29"/>
        </w:rPr>
      </w:pPr>
      <w:r w:rsidRPr="00935515">
        <w:rPr>
          <w:rFonts w:ascii="Arial" w:eastAsia="Times New Roman" w:hAnsi="Arial" w:cs="Arial"/>
          <w:color w:val="222222"/>
          <w:sz w:val="24"/>
          <w:szCs w:val="24"/>
        </w:rPr>
        <w:br/>
      </w:r>
    </w:p>
    <w:p w14:paraId="159CBB31"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Local businesses and organizations are encouraged to register early to take advantage of the early registration discount. "We're looking for vendors who share our commitment to environmental education and sustainable practices," added Hoffman-Shehan. "This is an excellent opportunity to connect with environmentally conscious community members."</w:t>
      </w:r>
    </w:p>
    <w:p w14:paraId="38C6018C" w14:textId="77777777" w:rsidR="00935515" w:rsidRPr="00935515" w:rsidRDefault="00935515" w:rsidP="00935515">
      <w:pPr>
        <w:jc w:val="left"/>
        <w:rPr>
          <w:rFonts w:ascii="Arial" w:eastAsia="Times New Roman" w:hAnsi="Arial" w:cs="Arial"/>
          <w:color w:val="333333"/>
          <w:sz w:val="29"/>
          <w:szCs w:val="29"/>
        </w:rPr>
      </w:pPr>
      <w:r w:rsidRPr="00935515">
        <w:rPr>
          <w:rFonts w:ascii="Arial" w:eastAsia="Times New Roman" w:hAnsi="Arial" w:cs="Arial"/>
          <w:color w:val="222222"/>
          <w:sz w:val="24"/>
          <w:szCs w:val="24"/>
        </w:rPr>
        <w:br/>
      </w:r>
    </w:p>
    <w:p w14:paraId="1F361AEC" w14:textId="77777777" w:rsidR="00935515" w:rsidRPr="00935515" w:rsidRDefault="00935515" w:rsidP="00935515">
      <w:pPr>
        <w:shd w:val="clear" w:color="auto" w:fill="FFFFFF"/>
        <w:rPr>
          <w:rFonts w:ascii="Arial" w:eastAsia="Times New Roman" w:hAnsi="Arial" w:cs="Arial"/>
          <w:color w:val="222222"/>
          <w:sz w:val="24"/>
          <w:szCs w:val="24"/>
        </w:rPr>
      </w:pPr>
      <w:r w:rsidRPr="00935515">
        <w:rPr>
          <w:rFonts w:ascii="Arial" w:eastAsia="Times New Roman" w:hAnsi="Arial" w:cs="Arial"/>
          <w:b/>
          <w:bCs/>
          <w:color w:val="000000"/>
          <w:sz w:val="27"/>
          <w:szCs w:val="27"/>
        </w:rPr>
        <w:lastRenderedPageBreak/>
        <w:t>About the Earth Day Festival</w:t>
      </w:r>
    </w:p>
    <w:p w14:paraId="79B39903"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222222"/>
          <w:sz w:val="24"/>
          <w:szCs w:val="24"/>
        </w:rPr>
        <w:t> </w:t>
      </w:r>
    </w:p>
    <w:p w14:paraId="7A01FAA7"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The Sherman Earth Day Festival is an annual celebration that brings together local businesses, environmental organizations, and community members to promote environmental awareness and sustainable living practices. The event is made possible through support from sponsors including the City of Sherman, Red River Unitarian Universalist Church, and numerous local businesses and organizations.</w:t>
      </w:r>
    </w:p>
    <w:p w14:paraId="38F9CE88"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222222"/>
          <w:sz w:val="24"/>
          <w:szCs w:val="24"/>
        </w:rPr>
        <w:t> </w:t>
      </w:r>
    </w:p>
    <w:p w14:paraId="6275069B"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b/>
          <w:bCs/>
          <w:color w:val="000000"/>
          <w:sz w:val="27"/>
          <w:szCs w:val="27"/>
        </w:rPr>
        <w:t xml:space="preserve">**Key Details </w:t>
      </w:r>
      <w:proofErr w:type="gramStart"/>
      <w:r w:rsidRPr="00935515">
        <w:rPr>
          <w:rFonts w:ascii="Arial" w:eastAsia="Times New Roman" w:hAnsi="Arial" w:cs="Arial"/>
          <w:b/>
          <w:bCs/>
          <w:color w:val="000000"/>
          <w:sz w:val="27"/>
          <w:szCs w:val="27"/>
        </w:rPr>
        <w:t>Summary:*</w:t>
      </w:r>
      <w:proofErr w:type="gramEnd"/>
      <w:r w:rsidRPr="00935515">
        <w:rPr>
          <w:rFonts w:ascii="Arial" w:eastAsia="Times New Roman" w:hAnsi="Arial" w:cs="Arial"/>
          <w:b/>
          <w:bCs/>
          <w:color w:val="000000"/>
          <w:sz w:val="27"/>
          <w:szCs w:val="27"/>
        </w:rPr>
        <w:t>*</w:t>
      </w:r>
    </w:p>
    <w:p w14:paraId="3E8B41EC"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222222"/>
          <w:sz w:val="24"/>
          <w:szCs w:val="24"/>
        </w:rPr>
        <w:t> </w:t>
      </w:r>
    </w:p>
    <w:p w14:paraId="7F6CDDDC"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 WHAT: 2025 Sherman Earth Day Festival</w:t>
      </w:r>
    </w:p>
    <w:p w14:paraId="0E884D0B"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 WHEN: April 26, 2025, 9 a.m. - 4 p.m.</w:t>
      </w:r>
    </w:p>
    <w:p w14:paraId="1E0045E3"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 WHERE: 405 N Rusk St, Sherman, TX 75090</w:t>
      </w:r>
    </w:p>
    <w:p w14:paraId="0B85D35C"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 EARLY REGISTRATION DISCOUNT: Through March 1st, 2025 ($15 off registration fees)</w:t>
      </w:r>
    </w:p>
    <w:p w14:paraId="280A2540"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 FINAL REGISTRATION DEADLINE: April 16, 2025</w:t>
      </w:r>
    </w:p>
    <w:p w14:paraId="2843BDE7"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 COST: Free to attend</w:t>
      </w:r>
    </w:p>
    <w:p w14:paraId="49D8FC7E" w14:textId="77777777" w:rsidR="00935515" w:rsidRPr="00935515" w:rsidRDefault="00935515" w:rsidP="00935515">
      <w:pPr>
        <w:jc w:val="left"/>
        <w:rPr>
          <w:rFonts w:ascii="Arial" w:eastAsia="Times New Roman" w:hAnsi="Arial" w:cs="Arial"/>
          <w:color w:val="333333"/>
          <w:sz w:val="29"/>
          <w:szCs w:val="29"/>
        </w:rPr>
      </w:pPr>
      <w:r w:rsidRPr="00935515">
        <w:rPr>
          <w:rFonts w:ascii="Arial" w:eastAsia="Times New Roman" w:hAnsi="Arial" w:cs="Arial"/>
          <w:color w:val="222222"/>
          <w:sz w:val="24"/>
          <w:szCs w:val="24"/>
        </w:rPr>
        <w:br/>
      </w:r>
    </w:p>
    <w:p w14:paraId="245B42BE"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For more information about vendor registration or the festival, visit </w:t>
      </w:r>
      <w:hyperlink r:id="rId10" w:tgtFrame="_blank" w:history="1">
        <w:r w:rsidRPr="00935515">
          <w:rPr>
            <w:rFonts w:ascii="Arial" w:eastAsia="Times New Roman" w:hAnsi="Arial" w:cs="Arial"/>
            <w:color w:val="1155CC"/>
            <w:sz w:val="27"/>
            <w:szCs w:val="27"/>
            <w:u w:val="single"/>
          </w:rPr>
          <w:t>www.earthdaytexoma.org</w:t>
        </w:r>
      </w:hyperlink>
      <w:r w:rsidRPr="00935515">
        <w:rPr>
          <w:rFonts w:ascii="Arial" w:eastAsia="Times New Roman" w:hAnsi="Arial" w:cs="Arial"/>
          <w:color w:val="000000"/>
          <w:sz w:val="27"/>
          <w:szCs w:val="27"/>
        </w:rPr>
        <w:t>.</w:t>
      </w:r>
    </w:p>
    <w:p w14:paraId="5C1C4C1D"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222222"/>
          <w:sz w:val="24"/>
          <w:szCs w:val="24"/>
        </w:rPr>
        <w:t> </w:t>
      </w:r>
    </w:p>
    <w:p w14:paraId="44A0CD40"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Registration forms for vendors, sponsors, entertainment, workshops, and volunteers are available at </w:t>
      </w:r>
      <w:hyperlink r:id="rId11" w:tgtFrame="_blank" w:history="1">
        <w:r w:rsidRPr="00935515">
          <w:rPr>
            <w:rFonts w:ascii="Arial" w:eastAsia="Times New Roman" w:hAnsi="Arial" w:cs="Arial"/>
            <w:color w:val="1155CC"/>
            <w:sz w:val="27"/>
            <w:szCs w:val="27"/>
            <w:u w:val="single"/>
          </w:rPr>
          <w:t>www.earthdaytexoma.org/registration-forms/</w:t>
        </w:r>
      </w:hyperlink>
      <w:r w:rsidRPr="00935515">
        <w:rPr>
          <w:rFonts w:ascii="Arial" w:eastAsia="Times New Roman" w:hAnsi="Arial" w:cs="Arial"/>
          <w:color w:val="000000"/>
          <w:sz w:val="27"/>
          <w:szCs w:val="27"/>
        </w:rPr>
        <w:t>.</w:t>
      </w:r>
    </w:p>
    <w:p w14:paraId="67EEEC7C"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222222"/>
          <w:sz w:val="24"/>
          <w:szCs w:val="24"/>
        </w:rPr>
        <w:t> </w:t>
      </w:r>
    </w:p>
    <w:p w14:paraId="53F341E3" w14:textId="77777777" w:rsidR="00935515" w:rsidRPr="00935515" w:rsidRDefault="00935515" w:rsidP="00935515">
      <w:pPr>
        <w:shd w:val="clear" w:color="auto" w:fill="FFFFFF"/>
        <w:jc w:val="left"/>
        <w:rPr>
          <w:rFonts w:ascii="Arial" w:eastAsia="Times New Roman" w:hAnsi="Arial" w:cs="Arial"/>
          <w:color w:val="222222"/>
          <w:sz w:val="24"/>
          <w:szCs w:val="24"/>
        </w:rPr>
      </w:pPr>
      <w:r w:rsidRPr="00935515">
        <w:rPr>
          <w:rFonts w:ascii="Arial" w:eastAsia="Times New Roman" w:hAnsi="Arial" w:cs="Arial"/>
          <w:color w:val="000000"/>
          <w:sz w:val="27"/>
          <w:szCs w:val="27"/>
        </w:rPr>
        <w:t>A full schedule of events can be found at </w:t>
      </w:r>
      <w:hyperlink r:id="rId12" w:tgtFrame="_blank" w:history="1">
        <w:r w:rsidRPr="00935515">
          <w:rPr>
            <w:rFonts w:ascii="Arial" w:eastAsia="Times New Roman" w:hAnsi="Arial" w:cs="Arial"/>
            <w:color w:val="1155CC"/>
            <w:sz w:val="27"/>
            <w:szCs w:val="27"/>
            <w:u w:val="single"/>
          </w:rPr>
          <w:t>www.earthdaytexoma.org/schedule/</w:t>
        </w:r>
      </w:hyperlink>
      <w:r w:rsidRPr="00935515">
        <w:rPr>
          <w:rFonts w:ascii="Arial" w:eastAsia="Times New Roman" w:hAnsi="Arial" w:cs="Arial"/>
          <w:color w:val="000000"/>
          <w:sz w:val="27"/>
          <w:szCs w:val="27"/>
        </w:rPr>
        <w:t>.</w:t>
      </w:r>
    </w:p>
    <w:p w14:paraId="53FE8983" w14:textId="77777777" w:rsidR="009C479F" w:rsidRDefault="009C479F"/>
    <w:sectPr w:rsidR="009C4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15"/>
    <w:rsid w:val="00735CA4"/>
    <w:rsid w:val="008050F6"/>
    <w:rsid w:val="00935515"/>
    <w:rsid w:val="009869F6"/>
    <w:rsid w:val="009C479F"/>
    <w:rsid w:val="00A92CB1"/>
    <w:rsid w:val="00DB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752D"/>
  <w15:chartTrackingRefBased/>
  <w15:docId w15:val="{1774E158-3237-4E0D-B1E4-AECABC0D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5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55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55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55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55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55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5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5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5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55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55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55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55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5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515"/>
    <w:rPr>
      <w:rFonts w:eastAsiaTheme="majorEastAsia" w:cstheme="majorBidi"/>
      <w:color w:val="272727" w:themeColor="text1" w:themeTint="D8"/>
    </w:rPr>
  </w:style>
  <w:style w:type="paragraph" w:styleId="Title">
    <w:name w:val="Title"/>
    <w:basedOn w:val="Normal"/>
    <w:next w:val="Normal"/>
    <w:link w:val="TitleChar"/>
    <w:uiPriority w:val="10"/>
    <w:qFormat/>
    <w:rsid w:val="009355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5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515"/>
    <w:pPr>
      <w:spacing w:before="160" w:after="160"/>
    </w:pPr>
    <w:rPr>
      <w:i/>
      <w:iCs/>
      <w:color w:val="404040" w:themeColor="text1" w:themeTint="BF"/>
    </w:rPr>
  </w:style>
  <w:style w:type="character" w:customStyle="1" w:styleId="QuoteChar">
    <w:name w:val="Quote Char"/>
    <w:basedOn w:val="DefaultParagraphFont"/>
    <w:link w:val="Quote"/>
    <w:uiPriority w:val="29"/>
    <w:rsid w:val="00935515"/>
    <w:rPr>
      <w:i/>
      <w:iCs/>
      <w:color w:val="404040" w:themeColor="text1" w:themeTint="BF"/>
    </w:rPr>
  </w:style>
  <w:style w:type="paragraph" w:styleId="ListParagraph">
    <w:name w:val="List Paragraph"/>
    <w:basedOn w:val="Normal"/>
    <w:uiPriority w:val="34"/>
    <w:qFormat/>
    <w:rsid w:val="00935515"/>
    <w:pPr>
      <w:ind w:left="720"/>
      <w:contextualSpacing/>
    </w:pPr>
  </w:style>
  <w:style w:type="character" w:styleId="IntenseEmphasis">
    <w:name w:val="Intense Emphasis"/>
    <w:basedOn w:val="DefaultParagraphFont"/>
    <w:uiPriority w:val="21"/>
    <w:qFormat/>
    <w:rsid w:val="00935515"/>
    <w:rPr>
      <w:i/>
      <w:iCs/>
      <w:color w:val="2F5496" w:themeColor="accent1" w:themeShade="BF"/>
    </w:rPr>
  </w:style>
  <w:style w:type="paragraph" w:styleId="IntenseQuote">
    <w:name w:val="Intense Quote"/>
    <w:basedOn w:val="Normal"/>
    <w:next w:val="Normal"/>
    <w:link w:val="IntenseQuoteChar"/>
    <w:uiPriority w:val="30"/>
    <w:qFormat/>
    <w:rsid w:val="00935515"/>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935515"/>
    <w:rPr>
      <w:i/>
      <w:iCs/>
      <w:color w:val="2F5496" w:themeColor="accent1" w:themeShade="BF"/>
    </w:rPr>
  </w:style>
  <w:style w:type="character" w:styleId="IntenseReference">
    <w:name w:val="Intense Reference"/>
    <w:basedOn w:val="DefaultParagraphFont"/>
    <w:uiPriority w:val="32"/>
    <w:qFormat/>
    <w:rsid w:val="00935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31062">
      <w:bodyDiv w:val="1"/>
      <w:marLeft w:val="0"/>
      <w:marRight w:val="0"/>
      <w:marTop w:val="0"/>
      <w:marBottom w:val="0"/>
      <w:divBdr>
        <w:top w:val="none" w:sz="0" w:space="0" w:color="auto"/>
        <w:left w:val="none" w:sz="0" w:space="0" w:color="auto"/>
        <w:bottom w:val="none" w:sz="0" w:space="0" w:color="auto"/>
        <w:right w:val="none" w:sz="0" w:space="0" w:color="auto"/>
      </w:divBdr>
      <w:divsChild>
        <w:div w:id="405306219">
          <w:marLeft w:val="375"/>
          <w:marRight w:val="375"/>
          <w:marTop w:val="0"/>
          <w:marBottom w:val="0"/>
          <w:divBdr>
            <w:top w:val="none" w:sz="0" w:space="0" w:color="auto"/>
            <w:left w:val="none" w:sz="0" w:space="0" w:color="auto"/>
            <w:bottom w:val="none" w:sz="0" w:space="0" w:color="auto"/>
            <w:right w:val="none" w:sz="0" w:space="0" w:color="auto"/>
          </w:divBdr>
        </w:div>
        <w:div w:id="1896160156">
          <w:marLeft w:val="375"/>
          <w:marRight w:val="375"/>
          <w:marTop w:val="0"/>
          <w:marBottom w:val="0"/>
          <w:divBdr>
            <w:top w:val="none" w:sz="0" w:space="0" w:color="auto"/>
            <w:left w:val="none" w:sz="0" w:space="0" w:color="auto"/>
            <w:bottom w:val="none" w:sz="0" w:space="0" w:color="auto"/>
            <w:right w:val="none" w:sz="0" w:space="0" w:color="auto"/>
          </w:divBdr>
        </w:div>
        <w:div w:id="1006902508">
          <w:marLeft w:val="375"/>
          <w:marRight w:val="375"/>
          <w:marTop w:val="0"/>
          <w:marBottom w:val="0"/>
          <w:divBdr>
            <w:top w:val="none" w:sz="0" w:space="0" w:color="auto"/>
            <w:left w:val="none" w:sz="0" w:space="0" w:color="auto"/>
            <w:bottom w:val="none" w:sz="0" w:space="0" w:color="auto"/>
            <w:right w:val="none" w:sz="0" w:space="0" w:color="auto"/>
          </w:divBdr>
        </w:div>
        <w:div w:id="112482035">
          <w:marLeft w:val="375"/>
          <w:marRight w:val="375"/>
          <w:marTop w:val="150"/>
          <w:marBottom w:val="0"/>
          <w:divBdr>
            <w:top w:val="dotted" w:sz="6" w:space="6" w:color="DEDEDE"/>
            <w:left w:val="none" w:sz="0" w:space="0" w:color="auto"/>
            <w:bottom w:val="dotted" w:sz="6" w:space="6" w:color="DEDEDE"/>
            <w:right w:val="none" w:sz="0" w:space="0" w:color="auto"/>
          </w:divBdr>
          <w:divsChild>
            <w:div w:id="750156422">
              <w:marLeft w:val="0"/>
              <w:marRight w:val="60"/>
              <w:marTop w:val="0"/>
              <w:marBottom w:val="0"/>
              <w:divBdr>
                <w:top w:val="none" w:sz="0" w:space="0" w:color="auto"/>
                <w:left w:val="none" w:sz="0" w:space="0" w:color="auto"/>
                <w:bottom w:val="none" w:sz="0" w:space="0" w:color="auto"/>
                <w:right w:val="none" w:sz="0" w:space="0" w:color="auto"/>
              </w:divBdr>
            </w:div>
            <w:div w:id="349261486">
              <w:marLeft w:val="0"/>
              <w:marRight w:val="60"/>
              <w:marTop w:val="0"/>
              <w:marBottom w:val="0"/>
              <w:divBdr>
                <w:top w:val="none" w:sz="0" w:space="0" w:color="auto"/>
                <w:left w:val="none" w:sz="0" w:space="0" w:color="auto"/>
                <w:bottom w:val="none" w:sz="0" w:space="0" w:color="auto"/>
                <w:right w:val="none" w:sz="0" w:space="0" w:color="auto"/>
              </w:divBdr>
            </w:div>
          </w:divsChild>
        </w:div>
        <w:div w:id="1600482559">
          <w:marLeft w:val="375"/>
          <w:marRight w:val="375"/>
          <w:marTop w:val="375"/>
          <w:marBottom w:val="375"/>
          <w:divBdr>
            <w:top w:val="none" w:sz="0" w:space="0" w:color="auto"/>
            <w:left w:val="none" w:sz="0" w:space="0" w:color="auto"/>
            <w:bottom w:val="none" w:sz="0" w:space="0" w:color="auto"/>
            <w:right w:val="none" w:sz="0" w:space="0" w:color="auto"/>
          </w:divBdr>
          <w:divsChild>
            <w:div w:id="1173378036">
              <w:marLeft w:val="300"/>
              <w:marRight w:val="300"/>
              <w:marTop w:val="0"/>
              <w:marBottom w:val="150"/>
              <w:divBdr>
                <w:top w:val="double" w:sz="6" w:space="2" w:color="DEDEDE"/>
                <w:left w:val="double" w:sz="6" w:space="2" w:color="DEDEDE"/>
                <w:bottom w:val="double" w:sz="6" w:space="2" w:color="DEDEDE"/>
                <w:right w:val="double" w:sz="6" w:space="2" w:color="DEDEDE"/>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rthdaytexoma.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earthdaytexoma.org/schedu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earthdaytexoma.org/registration-forms/" TargetMode="External"/><Relationship Id="rId5" Type="http://schemas.openxmlformats.org/officeDocument/2006/relationships/image" Target="media/image1.gif"/><Relationship Id="rId10" Type="http://schemas.openxmlformats.org/officeDocument/2006/relationships/hyperlink" Target="http://www.earthdaytexoma.org/" TargetMode="External"/><Relationship Id="rId4" Type="http://schemas.openxmlformats.org/officeDocument/2006/relationships/hyperlink" Target="https://www.ntxe-news.com/artman/publish/article_140824.shtml" TargetMode="Externa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Hoffman-Shehan</dc:creator>
  <cp:keywords/>
  <dc:description/>
  <cp:lastModifiedBy>Marla Loturco</cp:lastModifiedBy>
  <cp:revision>3</cp:revision>
  <dcterms:created xsi:type="dcterms:W3CDTF">2025-02-28T00:39:00Z</dcterms:created>
  <dcterms:modified xsi:type="dcterms:W3CDTF">2025-03-08T16:58:00Z</dcterms:modified>
</cp:coreProperties>
</file>